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pPr>
      <w:r>
        <w:rPr>
          <w:rFonts w:hint="eastAsia" w:ascii="方正小标宋简体" w:hAnsi="方正小标宋简体" w:eastAsia="方正小标宋简体" w:cs="方正小标宋简体"/>
          <w:bCs w:val="0"/>
          <w:color w:val="auto"/>
          <w:spacing w:val="0"/>
          <w:kern w:val="2"/>
          <w:sz w:val="40"/>
          <w:szCs w:val="40"/>
        </w:rPr>
        <w:t>202</w:t>
      </w:r>
      <w:r>
        <w:rPr>
          <w:rFonts w:hint="eastAsia" w:ascii="方正小标宋简体" w:hAnsi="方正小标宋简体" w:eastAsia="方正小标宋简体" w:cs="方正小标宋简体"/>
          <w:bCs w:val="0"/>
          <w:color w:val="auto"/>
          <w:spacing w:val="0"/>
          <w:kern w:val="2"/>
          <w:sz w:val="40"/>
          <w:szCs w:val="40"/>
          <w:lang w:val="en-US" w:eastAsia="zh-CN"/>
        </w:rPr>
        <w:t>5</w:t>
      </w:r>
      <w:r>
        <w:rPr>
          <w:rFonts w:hint="eastAsia" w:ascii="方正小标宋简体" w:hAnsi="方正小标宋简体" w:eastAsia="方正小标宋简体" w:cs="方正小标宋简体"/>
          <w:bCs w:val="0"/>
          <w:color w:val="auto"/>
          <w:spacing w:val="0"/>
          <w:kern w:val="2"/>
          <w:sz w:val="40"/>
          <w:szCs w:val="40"/>
        </w:rPr>
        <w:t>年学校思想政治工作研究课题</w:t>
      </w:r>
      <w:r>
        <w:rPr>
          <w:rFonts w:hint="eastAsia" w:ascii="方正小标宋简体" w:hAnsi="方正小标宋简体" w:eastAsia="方正小标宋简体" w:cs="方正小标宋简体"/>
          <w:b w:val="0"/>
          <w:bCs w:val="0"/>
          <w:i w:val="0"/>
          <w:iCs w:val="0"/>
          <w:caps w:val="0"/>
          <w:color w:val="000000"/>
          <w:spacing w:val="0"/>
          <w:kern w:val="0"/>
          <w:sz w:val="44"/>
          <w:szCs w:val="44"/>
          <w:shd w:val="clear" w:color="auto" w:fill="FFFFFF"/>
          <w:lang w:val="en-US" w:eastAsia="zh-CN" w:bidi="ar"/>
        </w:rPr>
        <w:t>拟推荐课题一览表</w:t>
      </w:r>
    </w:p>
    <w:tbl>
      <w:tblPr>
        <w:tblStyle w:val="5"/>
        <w:tblpPr w:leftFromText="180" w:rightFromText="180" w:vertAnchor="text" w:horzAnchor="page" w:tblpX="2324"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6839"/>
        <w:gridCol w:w="2190"/>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047"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spacing w:val="6"/>
                <w:sz w:val="32"/>
                <w:szCs w:val="32"/>
              </w:rPr>
            </w:pPr>
            <w:r>
              <w:rPr>
                <w:rFonts w:ascii="Times New Roman" w:hAnsi="Times New Roman" w:eastAsia="黑体"/>
                <w:spacing w:val="6"/>
                <w:sz w:val="32"/>
                <w:szCs w:val="32"/>
              </w:rPr>
              <w:t>序号</w:t>
            </w:r>
          </w:p>
        </w:tc>
        <w:tc>
          <w:tcPr>
            <w:tcW w:w="6839"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spacing w:val="6"/>
                <w:sz w:val="32"/>
                <w:szCs w:val="32"/>
              </w:rPr>
            </w:pPr>
            <w:r>
              <w:rPr>
                <w:rFonts w:hint="eastAsia" w:ascii="Times New Roman" w:hAnsi="Times New Roman" w:eastAsia="黑体"/>
                <w:spacing w:val="6"/>
                <w:sz w:val="32"/>
                <w:szCs w:val="32"/>
                <w:lang w:eastAsia="zh-CN"/>
              </w:rPr>
              <w:t>项目</w:t>
            </w:r>
            <w:r>
              <w:rPr>
                <w:rFonts w:ascii="Times New Roman" w:hAnsi="Times New Roman" w:eastAsia="黑体"/>
                <w:spacing w:val="6"/>
                <w:sz w:val="32"/>
                <w:szCs w:val="32"/>
              </w:rPr>
              <w:t>名称</w:t>
            </w:r>
          </w:p>
        </w:tc>
        <w:tc>
          <w:tcPr>
            <w:tcW w:w="219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spacing w:val="6"/>
                <w:sz w:val="32"/>
                <w:szCs w:val="32"/>
              </w:rPr>
            </w:pPr>
            <w:r>
              <w:rPr>
                <w:rFonts w:ascii="Times New Roman" w:hAnsi="Times New Roman" w:eastAsia="黑体"/>
                <w:spacing w:val="6"/>
                <w:sz w:val="32"/>
                <w:szCs w:val="32"/>
              </w:rPr>
              <w:t>项目类别</w:t>
            </w:r>
          </w:p>
        </w:tc>
        <w:tc>
          <w:tcPr>
            <w:tcW w:w="2225"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黑体"/>
                <w:spacing w:val="6"/>
                <w:sz w:val="32"/>
                <w:szCs w:val="32"/>
              </w:rPr>
            </w:pPr>
            <w:r>
              <w:rPr>
                <w:rFonts w:hint="eastAsia" w:ascii="Times New Roman" w:hAnsi="Times New Roman" w:eastAsia="黑体"/>
                <w:spacing w:val="6"/>
                <w:sz w:val="32"/>
                <w:szCs w:val="32"/>
                <w:lang w:eastAsia="zh-CN"/>
              </w:rPr>
              <w:t>主持</w:t>
            </w:r>
            <w:r>
              <w:rPr>
                <w:rFonts w:ascii="Times New Roman" w:hAnsi="Times New Roman" w:eastAsia="黑体"/>
                <w:spacing w:val="6"/>
                <w:sz w:val="32"/>
                <w:szCs w:val="32"/>
              </w:rPr>
              <w:t>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spacing w:val="6"/>
                <w:sz w:val="36"/>
                <w:szCs w:val="36"/>
              </w:rPr>
            </w:pPr>
            <w:r>
              <w:rPr>
                <w:rFonts w:ascii="Times New Roman" w:hAnsi="Times New Roman" w:eastAsia="仿宋_GB2312"/>
                <w:spacing w:val="6"/>
                <w:sz w:val="36"/>
                <w:szCs w:val="36"/>
              </w:rPr>
              <w:t>1</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铸牢共同体意识在大中小学思政课中的渐进式实践探索</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spacing w:val="6"/>
                <w:kern w:val="2"/>
                <w:sz w:val="32"/>
                <w:szCs w:val="32"/>
                <w:lang w:val="en-US" w:eastAsia="zh-CN" w:bidi="ar-SA"/>
              </w:rPr>
              <w:t>张静文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spacing w:val="6"/>
                <w:sz w:val="36"/>
                <w:szCs w:val="36"/>
                <w:lang w:eastAsia="zh-CN"/>
              </w:rPr>
            </w:pPr>
            <w:r>
              <w:rPr>
                <w:rFonts w:hint="eastAsia" w:ascii="Times New Roman" w:hAnsi="Times New Roman" w:eastAsia="仿宋_GB2312"/>
                <w:spacing w:val="6"/>
                <w:sz w:val="36"/>
                <w:szCs w:val="36"/>
                <w:lang w:val="en-US" w:eastAsia="zh-CN"/>
              </w:rPr>
              <w:t>2</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甘肃红色文化资源融入本地高校思政教学的路径创新与实效评估研究</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spacing w:val="6"/>
                <w:kern w:val="2"/>
                <w:sz w:val="32"/>
                <w:szCs w:val="32"/>
                <w:lang w:val="en-US" w:eastAsia="zh-CN" w:bidi="ar-SA"/>
              </w:rPr>
              <w:t>陈亚芸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6"/>
                <w:szCs w:val="36"/>
                <w:lang w:val="en-US" w:eastAsia="zh-CN" w:bidi="ar-SA"/>
              </w:rPr>
            </w:pPr>
            <w:r>
              <w:rPr>
                <w:rFonts w:hint="eastAsia" w:ascii="Times New Roman" w:hAnsi="Times New Roman" w:eastAsia="仿宋_GB2312"/>
                <w:spacing w:val="6"/>
                <w:sz w:val="36"/>
                <w:szCs w:val="36"/>
                <w:lang w:val="en-US" w:eastAsia="zh-CN"/>
              </w:rPr>
              <w:t>3</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职业本科辅导员队伍建设机制研究——以武威职业技术大学为例</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spacing w:val="6"/>
                <w:kern w:val="2"/>
                <w:sz w:val="32"/>
                <w:szCs w:val="32"/>
                <w:lang w:val="en-US" w:eastAsia="zh-CN" w:bidi="ar-SA"/>
              </w:rPr>
              <w:t>马琪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仿宋_GB2312"/>
                <w:spacing w:val="6"/>
                <w:sz w:val="36"/>
                <w:szCs w:val="36"/>
              </w:rPr>
            </w:pPr>
            <w:r>
              <w:rPr>
                <w:rFonts w:hint="eastAsia" w:ascii="Times New Roman" w:hAnsi="Times New Roman" w:eastAsia="仿宋_GB2312"/>
                <w:spacing w:val="6"/>
                <w:sz w:val="36"/>
                <w:szCs w:val="36"/>
                <w:lang w:val="en-US" w:eastAsia="zh-CN"/>
              </w:rPr>
              <w:t>4</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spacing w:val="6"/>
                <w:kern w:val="2"/>
                <w:sz w:val="32"/>
                <w:szCs w:val="32"/>
                <w:lang w:val="en-US" w:eastAsia="zh-CN" w:bidi="ar-SA"/>
              </w:rPr>
              <w:t xml:space="preserve">“资助赋能+思政铸魂”协同育人：职业院校学生思想政治素养提升的路径研究 </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spacing w:val="6"/>
                <w:kern w:val="2"/>
                <w:sz w:val="32"/>
                <w:szCs w:val="32"/>
                <w:lang w:val="en-US" w:eastAsia="zh-CN" w:bidi="ar-SA"/>
              </w:rPr>
              <w:t>张海霞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04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spacing w:val="6"/>
                <w:sz w:val="36"/>
                <w:szCs w:val="36"/>
                <w:lang w:eastAsia="zh-CN"/>
              </w:rPr>
            </w:pPr>
            <w:r>
              <w:rPr>
                <w:rFonts w:hint="eastAsia" w:ascii="Times New Roman" w:hAnsi="Times New Roman" w:eastAsia="仿宋_GB2312"/>
                <w:spacing w:val="6"/>
                <w:sz w:val="36"/>
                <w:szCs w:val="36"/>
                <w:lang w:val="en-US" w:eastAsia="zh-CN"/>
              </w:rPr>
              <w:t>5</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pacing w:val="6"/>
                <w:kern w:val="2"/>
                <w:sz w:val="32"/>
                <w:szCs w:val="32"/>
                <w:lang w:val="en-US" w:eastAsia="zh-CN" w:bidi="ar-SA"/>
              </w:rPr>
            </w:pPr>
            <w:r>
              <w:rPr>
                <w:rFonts w:hint="default" w:ascii="Times New Roman" w:hAnsi="Times New Roman" w:eastAsia="仿宋_GB2312" w:cs="Times New Roman"/>
                <w:spacing w:val="6"/>
                <w:kern w:val="2"/>
                <w:sz w:val="32"/>
                <w:szCs w:val="32"/>
                <w:lang w:val="en-US" w:eastAsia="zh-CN" w:bidi="ar-SA"/>
              </w:rPr>
              <w:t>中华优秀传统文化融入本科职业学校思想政治工作的价值意蕴、逻辑遵循与实施进路</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cs="Times New Roman"/>
                <w:spacing w:val="6"/>
                <w:kern w:val="2"/>
                <w:sz w:val="32"/>
                <w:szCs w:val="32"/>
                <w:lang w:val="en-US" w:eastAsia="zh-CN" w:bidi="ar-SA"/>
              </w:rPr>
              <w:t>赵晓山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4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pacing w:val="6"/>
                <w:kern w:val="2"/>
                <w:sz w:val="36"/>
                <w:szCs w:val="36"/>
                <w:lang w:val="en-US" w:eastAsia="zh-CN" w:bidi="ar-SA"/>
              </w:rPr>
            </w:pPr>
            <w:r>
              <w:rPr>
                <w:rFonts w:hint="eastAsia" w:ascii="Times New Roman" w:hAnsi="Times New Roman" w:eastAsia="仿宋_GB2312"/>
                <w:spacing w:val="6"/>
                <w:sz w:val="36"/>
                <w:szCs w:val="36"/>
                <w:lang w:val="en-US" w:eastAsia="zh-CN"/>
              </w:rPr>
              <w:t>6</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铸牢中华民族共同体意识视域下大中小学思政课一体化研究</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郭雲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47"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6"/>
                <w:szCs w:val="36"/>
                <w:lang w:val="en-US" w:eastAsia="zh-CN" w:bidi="ar-SA"/>
              </w:rPr>
            </w:pPr>
            <w:r>
              <w:rPr>
                <w:rFonts w:hint="eastAsia" w:ascii="Times New Roman" w:hAnsi="Times New Roman" w:eastAsia="仿宋_GB2312"/>
                <w:spacing w:val="6"/>
                <w:sz w:val="36"/>
                <w:szCs w:val="36"/>
                <w:lang w:val="en-US" w:eastAsia="zh-CN"/>
              </w:rPr>
              <w:t>7</w:t>
            </w:r>
          </w:p>
        </w:tc>
        <w:tc>
          <w:tcPr>
            <w:tcW w:w="6839"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eastAsia="zh-CN"/>
              </w:rPr>
              <w:t>“</w:t>
            </w:r>
            <w:r>
              <w:rPr>
                <w:rFonts w:hint="eastAsia" w:ascii="Times New Roman" w:hAnsi="Times New Roman" w:eastAsia="仿宋_GB2312"/>
                <w:spacing w:val="6"/>
                <w:sz w:val="32"/>
                <w:szCs w:val="32"/>
                <w:lang w:val="en-US" w:eastAsia="zh-CN"/>
              </w:rPr>
              <w:t>校企合作”背景下高校工科类专业课程思政与思政课程协同育人路径研究与实践</w:t>
            </w:r>
          </w:p>
        </w:tc>
        <w:tc>
          <w:tcPr>
            <w:tcW w:w="2190"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cs="Times New Roman"/>
                <w:spacing w:val="6"/>
                <w:kern w:val="2"/>
                <w:sz w:val="32"/>
                <w:szCs w:val="32"/>
                <w:lang w:val="en-US" w:eastAsia="zh-CN" w:bidi="ar-SA"/>
              </w:rPr>
            </w:pPr>
            <w:r>
              <w:rPr>
                <w:rFonts w:hint="eastAsia" w:ascii="Times New Roman" w:hAnsi="Times New Roman" w:eastAsia="仿宋_GB2312"/>
                <w:spacing w:val="6"/>
                <w:sz w:val="32"/>
                <w:szCs w:val="32"/>
                <w:lang w:val="en-US" w:eastAsia="zh-CN"/>
              </w:rPr>
              <w:t>一般项目</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仿宋_GB2312"/>
                <w:spacing w:val="6"/>
                <w:sz w:val="32"/>
                <w:szCs w:val="32"/>
                <w:lang w:val="en-US" w:eastAsia="zh-CN"/>
              </w:rPr>
            </w:pPr>
            <w:r>
              <w:rPr>
                <w:rFonts w:hint="eastAsia" w:ascii="Times New Roman" w:hAnsi="Times New Roman" w:eastAsia="仿宋_GB2312"/>
                <w:spacing w:val="6"/>
                <w:sz w:val="32"/>
                <w:szCs w:val="32"/>
                <w:lang w:val="en-US" w:eastAsia="zh-CN"/>
              </w:rPr>
              <w:t>刘鹏德</w:t>
            </w:r>
          </w:p>
        </w:tc>
      </w:tr>
    </w:tbl>
    <w:p>
      <w:bookmarkStart w:id="0" w:name="_GoBack"/>
      <w:bookmarkEnd w:id="0"/>
    </w:p>
    <w:sectPr>
      <w:pgSz w:w="16838" w:h="11906" w:orient="landscape"/>
      <w:pgMar w:top="1587" w:right="2098" w:bottom="1474" w:left="1984" w:header="851" w:footer="1587"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16B79"/>
    <w:rsid w:val="03B30D50"/>
    <w:rsid w:val="05436D4E"/>
    <w:rsid w:val="07434B31"/>
    <w:rsid w:val="0AB747C6"/>
    <w:rsid w:val="0C951343"/>
    <w:rsid w:val="0EB46B43"/>
    <w:rsid w:val="154C633A"/>
    <w:rsid w:val="173E6F31"/>
    <w:rsid w:val="20621BFB"/>
    <w:rsid w:val="226C4BDC"/>
    <w:rsid w:val="22AB6FED"/>
    <w:rsid w:val="2652295C"/>
    <w:rsid w:val="27B11FDB"/>
    <w:rsid w:val="338A67F2"/>
    <w:rsid w:val="38D5628A"/>
    <w:rsid w:val="39CC0E5B"/>
    <w:rsid w:val="3FC72DAE"/>
    <w:rsid w:val="42E82794"/>
    <w:rsid w:val="43C348B8"/>
    <w:rsid w:val="49592F34"/>
    <w:rsid w:val="4F4A29E6"/>
    <w:rsid w:val="4F92121F"/>
    <w:rsid w:val="526E3E43"/>
    <w:rsid w:val="539478A9"/>
    <w:rsid w:val="543420C7"/>
    <w:rsid w:val="58D45B07"/>
    <w:rsid w:val="61E0583E"/>
    <w:rsid w:val="69A47B5D"/>
    <w:rsid w:val="758C09A0"/>
    <w:rsid w:val="75C051D8"/>
    <w:rsid w:val="764D0B42"/>
    <w:rsid w:val="78794E19"/>
    <w:rsid w:val="79710591"/>
    <w:rsid w:val="7B536261"/>
    <w:rsid w:val="7C0B59D2"/>
    <w:rsid w:val="7C56128C"/>
    <w:rsid w:val="7D62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2024-01-08T07:12:00Z</dcterms:created>
  <dc:creator>Administrator</dc:creator>
  <cp:lastModifiedBy>lenovo</cp:lastModifiedBy>
  <dcterms:modified xsi:type="dcterms:W3CDTF">2025-09-06T02:50:46Z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28D967465FF84E7A9CC7BF9597FD2E3E</vt:lpwstr>
  </property>
  <property fmtid="{D5CDD505-2E9C-101B-9397-08002B2CF9AE}" pid="4" name="KSOTemplateDocerSaveRecord">
    <vt:lpwstr>eyJoZGlkIjoiNzUwMWQxMGE3NDU5YmRkNWM5NmM5YmIyNmJkNWZiMGEiLCJ1c2VySWQiOiIyNjk3MzE1NDMifQ==</vt:lpwstr>
  </property>
</Properties>
</file>