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eastAsia="方正小标宋简体"/>
          <w:sz w:val="44"/>
          <w:szCs w:val="44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附件：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  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待转化</w:t>
      </w:r>
      <w:r>
        <w:rPr>
          <w:rFonts w:hint="eastAsia" w:ascii="方正小标宋简体" w:eastAsia="方正小标宋简体"/>
          <w:sz w:val="44"/>
          <w:szCs w:val="44"/>
        </w:rPr>
        <w:t>科技成果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信息征集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tbl>
      <w:tblPr>
        <w:tblStyle w:val="7"/>
        <w:tblW w:w="9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1458"/>
        <w:gridCol w:w="1995"/>
        <w:gridCol w:w="1245"/>
        <w:gridCol w:w="2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  <w:lang w:eastAsia="zh-CN"/>
              </w:rPr>
              <w:t>科技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>成果名称</w:t>
            </w:r>
          </w:p>
        </w:tc>
        <w:tc>
          <w:tcPr>
            <w:tcW w:w="7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76" w:lineRule="auto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科技成果来源</w:t>
            </w:r>
          </w:p>
        </w:tc>
        <w:tc>
          <w:tcPr>
            <w:tcW w:w="7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76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7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76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单位性质：□高等院校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□科研院所　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□企业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  □其他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7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76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技术类型：□技术开发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□技术转让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□技术</w:t>
            </w:r>
            <w:r>
              <w:rPr>
                <w:rFonts w:hint="eastAsia"/>
                <w:color w:val="000000"/>
                <w:szCs w:val="21"/>
                <w:lang w:eastAsia="zh-CN"/>
              </w:rPr>
              <w:t>许可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□技术服务  □技术咨询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76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联系人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76" w:lineRule="auto"/>
              <w:rPr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76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联系电话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76" w:lineRule="auto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通信地址　　　        </w:t>
            </w:r>
          </w:p>
        </w:tc>
        <w:tc>
          <w:tcPr>
            <w:tcW w:w="5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  <w:jc w:val="center"/>
        </w:trPr>
        <w:tc>
          <w:tcPr>
            <w:tcW w:w="2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  <w:lang w:eastAsia="zh-CN"/>
              </w:rPr>
              <w:t>科技成果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>所属领域</w:t>
            </w:r>
          </w:p>
        </w:tc>
        <w:tc>
          <w:tcPr>
            <w:tcW w:w="7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szCs w:val="21"/>
              </w:rPr>
              <w:t>新材料</w:t>
            </w: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szCs w:val="21"/>
              </w:rPr>
              <w:t>新能源</w:t>
            </w: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szCs w:val="21"/>
              </w:rPr>
              <w:t>装备制造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□军民融合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 xml:space="preserve">□数字经济 </w:t>
            </w:r>
            <w:r>
              <w:rPr>
                <w:color w:val="000000"/>
                <w:szCs w:val="21"/>
              </w:rPr>
              <w:t xml:space="preserve">  </w:t>
            </w:r>
          </w:p>
          <w:p>
            <w:pPr>
              <w:spacing w:line="276" w:lineRule="auto"/>
              <w:rPr>
                <w:rFonts w:hint="default" w:hAnsi="Courier New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生物医药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 xml:space="preserve">□现在农业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□其他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u w:val="single"/>
              </w:rPr>
              <w:t>　　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7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Courier New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成熟度：□正在研发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□小试阶段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□中试阶段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□成熟应用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1" w:hRule="atLeast"/>
          <w:jc w:val="center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科技成果简介</w:t>
            </w:r>
          </w:p>
        </w:tc>
        <w:tc>
          <w:tcPr>
            <w:tcW w:w="7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黑体" w:hAnsi="宋体" w:eastAsia="黑体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ascii="黑体" w:hAnsi="宋体" w:eastAsia="黑体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ascii="黑体" w:hAnsi="宋体" w:eastAsia="黑体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ascii="黑体" w:hAnsi="宋体" w:eastAsia="黑体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ascii="黑体" w:hAnsi="宋体" w:eastAsia="黑体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ascii="黑体" w:hAnsi="宋体" w:eastAsia="黑体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ascii="黑体" w:hAnsi="宋体" w:eastAsia="黑体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ascii="黑体" w:hAnsi="宋体" w:eastAsia="黑体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ascii="黑体" w:hAnsi="宋体" w:eastAsia="黑体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ascii="黑体" w:hAnsi="宋体" w:eastAsia="黑体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ascii="黑体" w:hAnsi="宋体" w:eastAsia="黑体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ascii="黑体" w:hAnsi="宋体" w:eastAsia="黑体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ascii="黑体" w:hAnsi="宋体" w:eastAsia="黑体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ascii="黑体" w:hAnsi="宋体" w:eastAsia="黑体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ascii="黑体" w:hAnsi="宋体" w:eastAsia="黑体"/>
                <w:color w:val="000000"/>
                <w:szCs w:val="21"/>
              </w:rPr>
            </w:pP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bookmarkStart w:id="0" w:name="_GoBack"/>
            <w:bookmarkEnd w:id="0"/>
          </w:p>
          <w:p>
            <w:pPr>
              <w:ind w:firstLine="420" w:firstLineChars="200"/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  <w:jc w:val="center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合作方式</w:t>
            </w:r>
          </w:p>
        </w:tc>
        <w:tc>
          <w:tcPr>
            <w:tcW w:w="7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76" w:lineRule="auto"/>
              <w:rPr>
                <w:rFonts w:hint="eastAsia" w:hAnsi="宋体"/>
                <w:color w:val="0D0D0D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 w:hAnsi="宋体"/>
                <w:color w:val="000000"/>
                <w:szCs w:val="21"/>
              </w:rPr>
              <w:t>委托开发　</w:t>
            </w: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 w:hAnsi="宋体"/>
                <w:color w:val="000000"/>
                <w:szCs w:val="21"/>
              </w:rPr>
              <w:t>许可转让</w:t>
            </w: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hAnsi="宋体"/>
                <w:color w:val="000000"/>
                <w:szCs w:val="21"/>
              </w:rPr>
              <w:t>　</w:t>
            </w: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hAnsi="宋体"/>
                <w:color w:val="000000"/>
                <w:szCs w:val="21"/>
              </w:rPr>
              <w:t>□非专利转让</w:t>
            </w: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hAnsi="宋体"/>
                <w:color w:val="000000"/>
                <w:szCs w:val="21"/>
              </w:rPr>
              <w:t>　　□</w:t>
            </w:r>
            <w:r>
              <w:rPr>
                <w:rFonts w:hint="eastAsia" w:hAnsi="宋体"/>
                <w:color w:val="0D0D0D"/>
                <w:szCs w:val="21"/>
              </w:rPr>
              <w:t xml:space="preserve">专利申请权转让 </w:t>
            </w:r>
          </w:p>
          <w:p>
            <w:pPr>
              <w:pStyle w:val="3"/>
              <w:spacing w:line="276" w:lineRule="auto"/>
              <w:rPr>
                <w:rFonts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 w:hAnsi="宋体"/>
                <w:color w:val="000000"/>
                <w:szCs w:val="21"/>
              </w:rPr>
              <w:t xml:space="preserve">专利实施许可转让 </w:t>
            </w: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 w:hAnsi="宋体"/>
                <w:color w:val="000000"/>
                <w:szCs w:val="21"/>
              </w:rPr>
              <w:t xml:space="preserve">技术入股 </w:t>
            </w: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 w:hAnsi="宋体"/>
                <w:color w:val="000000"/>
                <w:szCs w:val="21"/>
              </w:rPr>
              <w:t xml:space="preserve">技术许可 </w:t>
            </w: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□合作转化</w:t>
            </w:r>
          </w:p>
          <w:p>
            <w:pPr>
              <w:pStyle w:val="3"/>
              <w:spacing w:line="276" w:lineRule="auto"/>
              <w:jc w:val="left"/>
              <w:rPr>
                <w:rFonts w:hAnsi="宋体" w:eastAsia="黑体"/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□其他：</w:t>
            </w:r>
            <w:r>
              <w:rPr>
                <w:rFonts w:hint="eastAsia" w:hAnsi="宋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hAnsi="宋体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  <w:jc w:val="center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  <w:lang w:eastAsia="zh-CN"/>
              </w:rPr>
              <w:t>可承接此类科技成果</w:t>
            </w:r>
          </w:p>
          <w:p>
            <w:pPr>
              <w:jc w:val="center"/>
              <w:rPr>
                <w:rFonts w:hint="eastAsia" w:ascii="黑体" w:hAnsi="黑体" w:eastAsia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  <w:lang w:eastAsia="zh-CN"/>
              </w:rPr>
              <w:t>的省内相关企业</w:t>
            </w:r>
          </w:p>
        </w:tc>
        <w:tc>
          <w:tcPr>
            <w:tcW w:w="7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276" w:lineRule="auto"/>
              <w:jc w:val="left"/>
              <w:rPr>
                <w:rFonts w:hint="eastAsia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hAnsi="宋体"/>
                <w:color w:val="000000"/>
                <w:szCs w:val="21"/>
                <w:lang w:eastAsia="zh-CN"/>
              </w:rPr>
              <w:t>（推荐</w:t>
            </w:r>
            <w:r>
              <w:rPr>
                <w:rFonts w:hint="eastAsia" w:hAnsi="宋体"/>
                <w:color w:val="000000"/>
                <w:szCs w:val="21"/>
                <w:lang w:val="en-US" w:eastAsia="zh-CN"/>
              </w:rPr>
              <w:t>3-5家</w:t>
            </w:r>
            <w:r>
              <w:rPr>
                <w:rFonts w:hint="eastAsia" w:hAnsi="宋体"/>
                <w:color w:val="000000"/>
                <w:szCs w:val="21"/>
                <w:lang w:eastAsia="zh-CN"/>
              </w:rPr>
              <w:t>）</w:t>
            </w:r>
          </w:p>
        </w:tc>
      </w:tr>
    </w:tbl>
    <w:p/>
    <w:sectPr>
      <w:footerReference r:id="rId3" w:type="default"/>
      <w:pgSz w:w="11906" w:h="16838"/>
      <w:pgMar w:top="2041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3ZmM4MzRkYjg4NjRkM2Q1ZThlOTk2YjJmMmQwNGMifQ=="/>
  </w:docVars>
  <w:rsids>
    <w:rsidRoot w:val="006E7E87"/>
    <w:rsid w:val="00097047"/>
    <w:rsid w:val="000B0303"/>
    <w:rsid w:val="002C2391"/>
    <w:rsid w:val="002D28E9"/>
    <w:rsid w:val="002D4323"/>
    <w:rsid w:val="002F333E"/>
    <w:rsid w:val="00414C31"/>
    <w:rsid w:val="00437B5C"/>
    <w:rsid w:val="00475A66"/>
    <w:rsid w:val="00552E98"/>
    <w:rsid w:val="00665A67"/>
    <w:rsid w:val="006E7E87"/>
    <w:rsid w:val="0074196C"/>
    <w:rsid w:val="007A43F5"/>
    <w:rsid w:val="009040BC"/>
    <w:rsid w:val="0098690A"/>
    <w:rsid w:val="00A103CA"/>
    <w:rsid w:val="00B05514"/>
    <w:rsid w:val="00C543C2"/>
    <w:rsid w:val="00C9597E"/>
    <w:rsid w:val="00D245C8"/>
    <w:rsid w:val="00E20F05"/>
    <w:rsid w:val="00F33DED"/>
    <w:rsid w:val="00FB5547"/>
    <w:rsid w:val="1FF60F27"/>
    <w:rsid w:val="2CFB39F3"/>
    <w:rsid w:val="2EEDE63C"/>
    <w:rsid w:val="2FBF4864"/>
    <w:rsid w:val="2FFB5AB4"/>
    <w:rsid w:val="368777A7"/>
    <w:rsid w:val="3BFE8838"/>
    <w:rsid w:val="3BFF4254"/>
    <w:rsid w:val="3D2F758E"/>
    <w:rsid w:val="3EFB6656"/>
    <w:rsid w:val="3FBBC28E"/>
    <w:rsid w:val="3FFF782D"/>
    <w:rsid w:val="477DB092"/>
    <w:rsid w:val="47E178EF"/>
    <w:rsid w:val="4DFFE302"/>
    <w:rsid w:val="4F66E373"/>
    <w:rsid w:val="4FDFD67C"/>
    <w:rsid w:val="533FE907"/>
    <w:rsid w:val="55DF9021"/>
    <w:rsid w:val="567F7B68"/>
    <w:rsid w:val="57B55396"/>
    <w:rsid w:val="57BD939C"/>
    <w:rsid w:val="5B9B6CB0"/>
    <w:rsid w:val="5BDFA400"/>
    <w:rsid w:val="62FD1106"/>
    <w:rsid w:val="643F16D9"/>
    <w:rsid w:val="6775BE37"/>
    <w:rsid w:val="697E4992"/>
    <w:rsid w:val="697ECB4D"/>
    <w:rsid w:val="69BF34D1"/>
    <w:rsid w:val="6AFA2A16"/>
    <w:rsid w:val="6BE746EC"/>
    <w:rsid w:val="6FDB6ADB"/>
    <w:rsid w:val="732C7A05"/>
    <w:rsid w:val="73F9BE49"/>
    <w:rsid w:val="76FA76A8"/>
    <w:rsid w:val="77E2B184"/>
    <w:rsid w:val="77EF05A1"/>
    <w:rsid w:val="789F412B"/>
    <w:rsid w:val="7BF6DD83"/>
    <w:rsid w:val="7BFF428D"/>
    <w:rsid w:val="7BFF443A"/>
    <w:rsid w:val="7DDDFDD0"/>
    <w:rsid w:val="7E6BCBBA"/>
    <w:rsid w:val="7E6F3BB1"/>
    <w:rsid w:val="7E7D5C04"/>
    <w:rsid w:val="7EEF2CA6"/>
    <w:rsid w:val="7F3B082E"/>
    <w:rsid w:val="7F8A6E5D"/>
    <w:rsid w:val="7FEF4BA0"/>
    <w:rsid w:val="7FF7DD2B"/>
    <w:rsid w:val="7FFB42A6"/>
    <w:rsid w:val="7FFBE5BB"/>
    <w:rsid w:val="7FFD1620"/>
    <w:rsid w:val="7FFF49FA"/>
    <w:rsid w:val="95FF6118"/>
    <w:rsid w:val="979F1B89"/>
    <w:rsid w:val="9BFD7EA7"/>
    <w:rsid w:val="9EFDB560"/>
    <w:rsid w:val="9FF09CF7"/>
    <w:rsid w:val="AEAB53EE"/>
    <w:rsid w:val="B5AFB790"/>
    <w:rsid w:val="B7FFA483"/>
    <w:rsid w:val="BB7D7FC6"/>
    <w:rsid w:val="BDFF52DC"/>
    <w:rsid w:val="BF7E9297"/>
    <w:rsid w:val="BFC5D544"/>
    <w:rsid w:val="BFFF2241"/>
    <w:rsid w:val="CAF6246E"/>
    <w:rsid w:val="D4D6AA26"/>
    <w:rsid w:val="D9FFD82E"/>
    <w:rsid w:val="DFDEECE6"/>
    <w:rsid w:val="DFFF9AE8"/>
    <w:rsid w:val="E777E802"/>
    <w:rsid w:val="EDEE3A15"/>
    <w:rsid w:val="EEFDFDEC"/>
    <w:rsid w:val="EEFFC16E"/>
    <w:rsid w:val="EFF5E774"/>
    <w:rsid w:val="F2BE1228"/>
    <w:rsid w:val="F3B7153E"/>
    <w:rsid w:val="F5F6885E"/>
    <w:rsid w:val="F5F9605A"/>
    <w:rsid w:val="F7678CAC"/>
    <w:rsid w:val="F77BC8C4"/>
    <w:rsid w:val="F7D65299"/>
    <w:rsid w:val="F7F18364"/>
    <w:rsid w:val="F7F565C9"/>
    <w:rsid w:val="F7FB6999"/>
    <w:rsid w:val="F7FFD020"/>
    <w:rsid w:val="FBD7B3E6"/>
    <w:rsid w:val="FD7FC605"/>
    <w:rsid w:val="FD9B6800"/>
    <w:rsid w:val="FDFB87E0"/>
    <w:rsid w:val="FFB17331"/>
    <w:rsid w:val="FFD84760"/>
    <w:rsid w:val="FFFCA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60" w:after="260" w:line="400" w:lineRule="exact"/>
      <w:outlineLvl w:val="1"/>
    </w:pPr>
    <w:rPr>
      <w:rFonts w:eastAsia="方正小标宋简体" w:asciiTheme="majorHAnsi" w:hAnsiTheme="majorHAnsi" w:cstheme="majorBidi"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1"/>
    <w:unhideWhenUsed/>
    <w:qFormat/>
    <w:uiPriority w:val="0"/>
    <w:rPr>
      <w:rFonts w:ascii="宋体" w:hAnsi="Courier New" w:eastAsiaTheme="minorEastAsia" w:cstheme="minorBidi"/>
      <w:szCs w:val="22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2 字符"/>
    <w:basedOn w:val="8"/>
    <w:link w:val="2"/>
    <w:semiHidden/>
    <w:qFormat/>
    <w:uiPriority w:val="9"/>
    <w:rPr>
      <w:rFonts w:eastAsia="方正小标宋简体" w:asciiTheme="majorHAnsi" w:hAnsiTheme="majorHAnsi" w:cstheme="majorBidi"/>
      <w:bCs/>
      <w:sz w:val="32"/>
      <w:szCs w:val="32"/>
    </w:rPr>
  </w:style>
  <w:style w:type="character" w:customStyle="1" w:styleId="11">
    <w:name w:val="纯文本 字符"/>
    <w:basedOn w:val="8"/>
    <w:link w:val="3"/>
    <w:qFormat/>
    <w:uiPriority w:val="0"/>
    <w:rPr>
      <w:rFonts w:ascii="宋体" w:hAnsi="Courier New"/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248</Words>
  <Characters>250</Characters>
  <Lines>1</Lines>
  <Paragraphs>1</Paragraphs>
  <TotalTime>3</TotalTime>
  <ScaleCrop>false</ScaleCrop>
  <LinksUpToDate>false</LinksUpToDate>
  <CharactersWithSpaces>382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2023-03-30T09:00:00Z</dcterms:created>
  <dc:creator>User</dc:creator>
  <cp:lastModifiedBy>20230302</cp:lastModifiedBy>
  <cp:lastPrinted>2023-03-30T01:15:00Z</cp:lastPrinted>
  <dcterms:modified xsi:type="dcterms:W3CDTF">2023-03-30T06:43:59Z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96B9AE3D5CC9426F98C3A882F82D0B37</vt:lpwstr>
  </property>
</Properties>
</file>