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240" w:lineRule="auto"/>
        <w:jc w:val="both"/>
        <w:rPr>
          <w:rFonts w:hint="eastAsia" w:ascii="方正小标宋简体"/>
          <w:snapToGrid/>
          <w:sz w:val="32"/>
          <w:szCs w:val="32"/>
          <w:lang w:eastAsia="zh-CN"/>
        </w:rPr>
      </w:pPr>
      <w:r>
        <w:rPr>
          <w:rFonts w:hint="eastAsia" w:ascii="方正小标宋简体"/>
          <w:snapToGrid/>
          <w:sz w:val="32"/>
          <w:szCs w:val="32"/>
          <w:lang w:eastAsia="zh-CN"/>
        </w:rPr>
        <w:t>项目编号：不填</w:t>
      </w:r>
    </w:p>
    <w:p>
      <w:pPr>
        <w:kinsoku/>
        <w:autoSpaceDE/>
        <w:autoSpaceDN w:val="0"/>
        <w:spacing w:line="240" w:lineRule="auto"/>
        <w:jc w:val="both"/>
        <w:rPr>
          <w:rFonts w:hint="eastAsia" w:ascii="方正小标宋简体"/>
          <w:snapToGrid/>
          <w:sz w:val="32"/>
          <w:szCs w:val="32"/>
          <w:lang w:eastAsia="zh-CN"/>
        </w:rPr>
      </w:pPr>
    </w:p>
    <w:p>
      <w:pPr>
        <w:kinsoku/>
        <w:autoSpaceDE/>
        <w:autoSpaceDN w:val="0"/>
        <w:spacing w:line="240" w:lineRule="auto"/>
        <w:jc w:val="center"/>
        <w:rPr>
          <w:rFonts w:hint="default"/>
          <w:snapToGrid/>
          <w:sz w:val="21"/>
          <w:lang w:eastAsia="zh-CN"/>
        </w:rPr>
      </w:pPr>
      <w:r>
        <w:rPr>
          <w:rFonts w:hint="default" w:ascii="方正小标宋简体"/>
          <w:snapToGrid/>
          <w:sz w:val="52"/>
        </w:rPr>
        <w:t>甘肃省高校大学生就业创业能力</w:t>
      </w:r>
    </w:p>
    <w:p>
      <w:pPr>
        <w:kinsoku/>
        <w:autoSpaceDE/>
        <w:autoSpaceDN w:val="0"/>
        <w:spacing w:line="240" w:lineRule="auto"/>
        <w:jc w:val="center"/>
        <w:rPr>
          <w:rFonts w:hint="default"/>
          <w:snapToGrid/>
          <w:sz w:val="21"/>
          <w:lang w:eastAsia="zh-CN"/>
        </w:rPr>
      </w:pPr>
      <w:r>
        <w:rPr>
          <w:rFonts w:hint="default" w:ascii="方正小标宋简体"/>
          <w:snapToGrid/>
          <w:sz w:val="52"/>
        </w:rPr>
        <w:t>提升工程项目</w:t>
      </w:r>
      <w:r>
        <w:rPr>
          <w:rFonts w:hint="eastAsia" w:ascii="方正小标宋简体"/>
          <w:snapToGrid/>
          <w:sz w:val="52"/>
          <w:lang w:eastAsia="zh-CN"/>
        </w:rPr>
        <w:t>申报</w:t>
      </w:r>
      <w:r>
        <w:rPr>
          <w:rFonts w:hint="default" w:ascii="方正小标宋简体"/>
          <w:snapToGrid/>
          <w:sz w:val="52"/>
        </w:rPr>
        <w:t>书</w:t>
      </w:r>
    </w:p>
    <w:p>
      <w:pPr>
        <w:kinsoku/>
        <w:autoSpaceDE/>
        <w:autoSpaceDN w:val="0"/>
        <w:spacing w:before="120" w:beforeLines="0" w:after="120" w:afterLines="0" w:line="240" w:lineRule="auto"/>
        <w:jc w:val="center"/>
        <w:rPr>
          <w:rFonts w:hint="default"/>
          <w:snapToGrid/>
          <w:sz w:val="21"/>
          <w:lang w:eastAsia="zh-CN"/>
        </w:rPr>
      </w:pPr>
      <w:r>
        <w:rPr>
          <w:rFonts w:hint="default"/>
          <w:b/>
          <w:snapToGrid/>
          <w:spacing w:val="40"/>
          <w:sz w:val="52"/>
          <w:lang w:eastAsia="zh-CN"/>
        </w:rPr>
        <w:t xml:space="preserve"> </w:t>
      </w:r>
    </w:p>
    <w:p>
      <w:pPr>
        <w:kinsoku/>
        <w:autoSpaceDE/>
        <w:autoSpaceDN w:val="0"/>
        <w:spacing w:before="120" w:beforeLines="0" w:after="120" w:afterLines="0" w:line="240" w:lineRule="auto"/>
        <w:jc w:val="both"/>
        <w:rPr>
          <w:rFonts w:hint="default"/>
          <w:b/>
          <w:snapToGrid/>
          <w:sz w:val="24"/>
          <w:lang w:eastAsia="zh-CN"/>
        </w:rPr>
      </w:pPr>
    </w:p>
    <w:p>
      <w:pPr>
        <w:kinsoku/>
        <w:autoSpaceDE/>
        <w:autoSpaceDN w:val="0"/>
        <w:spacing w:before="120" w:beforeLines="0" w:after="120" w:afterLines="0" w:line="240" w:lineRule="auto"/>
        <w:jc w:val="both"/>
        <w:rPr>
          <w:rFonts w:hint="default"/>
          <w:snapToGrid/>
          <w:sz w:val="21"/>
          <w:lang w:eastAsia="zh-CN"/>
        </w:rPr>
      </w:pPr>
      <w:r>
        <w:rPr>
          <w:rFonts w:hint="default"/>
          <w:b/>
          <w:snapToGrid/>
          <w:sz w:val="24"/>
          <w:lang w:eastAsia="zh-CN"/>
        </w:rPr>
        <w:t xml:space="preserve"> </w:t>
      </w:r>
    </w:p>
    <w:tbl>
      <w:tblPr>
        <w:tblStyle w:val="3"/>
        <w:tblW w:w="64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4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仿宋_GB2312"/>
                <w:b/>
                <w:snapToGrid/>
                <w:sz w:val="32"/>
                <w:lang w:eastAsia="zh-CN"/>
              </w:rPr>
              <w:t>申报</w:t>
            </w:r>
            <w:r>
              <w:rPr>
                <w:rFonts w:hint="default" w:ascii="仿宋_GB2312"/>
                <w:b/>
                <w:snapToGrid/>
                <w:sz w:val="32"/>
              </w:rPr>
              <w:t>单位：</w:t>
            </w:r>
          </w:p>
        </w:tc>
        <w:tc>
          <w:tcPr>
            <w:tcW w:w="4621" w:type="dxa"/>
            <w:tcBorders>
              <w:bottom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/>
                <w:snapToGrid/>
                <w:sz w:val="32"/>
                <w:lang w:eastAsia="zh-CN"/>
              </w:rPr>
              <w:t>（学校名称并盖章）</w:t>
            </w:r>
            <w:r>
              <w:rPr>
                <w:rFonts w:hint="default"/>
                <w:snapToGrid/>
                <w:sz w:val="32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仿宋_GB2312"/>
                <w:b/>
                <w:snapToGrid/>
                <w:sz w:val="32"/>
              </w:rPr>
              <w:t>项目名称：</w:t>
            </w:r>
          </w:p>
        </w:tc>
        <w:tc>
          <w:tcPr>
            <w:tcW w:w="4621" w:type="dxa"/>
            <w:tcBorders>
              <w:top w:val="single" w:color="000000" w:sz="4" w:space="0"/>
              <w:bottom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仿宋_GB2312"/>
                <w:b/>
                <w:snapToGrid/>
                <w:sz w:val="32"/>
              </w:rPr>
              <w:t>负 责 人：</w:t>
            </w:r>
          </w:p>
        </w:tc>
        <w:tc>
          <w:tcPr>
            <w:tcW w:w="4621" w:type="dxa"/>
            <w:tcBorders>
              <w:top w:val="single" w:color="000000" w:sz="4" w:space="0"/>
              <w:bottom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tLeast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32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仿宋_GB2312"/>
                <w:b/>
                <w:snapToGrid/>
                <w:sz w:val="32"/>
                <w:lang w:eastAsia="zh-CN"/>
              </w:rPr>
              <w:t>项目类别</w:t>
            </w:r>
            <w:r>
              <w:rPr>
                <w:rFonts w:hint="default" w:ascii="仿宋_GB2312"/>
                <w:b/>
                <w:snapToGrid/>
                <w:sz w:val="32"/>
              </w:rPr>
              <w:t>：</w:t>
            </w:r>
          </w:p>
        </w:tc>
        <w:tc>
          <w:tcPr>
            <w:tcW w:w="4621" w:type="dxa"/>
            <w:tcBorders>
              <w:top w:val="single" w:color="000000" w:sz="4" w:space="0"/>
              <w:bottom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/>
                <w:snapToGrid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napToGrid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napToGrid/>
                <w:sz w:val="21"/>
                <w:szCs w:val="21"/>
                <w:lang w:eastAsia="zh-CN"/>
              </w:rPr>
              <w:t>省级就业平台建设和省级就业活动；</w:t>
            </w:r>
            <w:r>
              <w:rPr>
                <w:rFonts w:hint="eastAsia"/>
                <w:snapToGrid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napToGrid/>
                <w:sz w:val="21"/>
                <w:szCs w:val="21"/>
                <w:lang w:eastAsia="zh-CN"/>
              </w:rPr>
              <w:t>院校就业平台建设和就业活动；</w:t>
            </w:r>
            <w:r>
              <w:rPr>
                <w:rFonts w:hint="eastAsia"/>
                <w:snapToGrid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napToGrid/>
                <w:sz w:val="21"/>
                <w:szCs w:val="21"/>
                <w:lang w:eastAsia="zh-CN"/>
              </w:rPr>
              <w:t>就业课程建设和能力培养；</w:t>
            </w:r>
            <w:r>
              <w:rPr>
                <w:rFonts w:hint="eastAsia"/>
                <w:snapToGrid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napToGrid/>
                <w:sz w:val="21"/>
                <w:szCs w:val="21"/>
                <w:lang w:eastAsia="zh-CN"/>
              </w:rPr>
              <w:t>自筹项目）</w:t>
            </w:r>
            <w:r>
              <w:rPr>
                <w:rFonts w:hint="default"/>
                <w:snapToGrid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6" w:type="dxa"/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仿宋_GB2312"/>
                <w:b/>
                <w:snapToGrid/>
                <w:sz w:val="32"/>
              </w:rPr>
              <w:t>申请时间：</w:t>
            </w:r>
          </w:p>
        </w:tc>
        <w:tc>
          <w:tcPr>
            <w:tcW w:w="4621" w:type="dxa"/>
            <w:tcBorders>
              <w:top w:val="single" w:color="000000" w:sz="4" w:space="0"/>
              <w:bottom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120" w:beforeLines="0" w:after="12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/>
                <w:snapToGrid/>
                <w:sz w:val="32"/>
                <w:lang w:val="en-US" w:eastAsia="zh-CN"/>
              </w:rPr>
              <w:t>2023年10月</w:t>
            </w:r>
            <w:r>
              <w:rPr>
                <w:rFonts w:hint="default"/>
                <w:snapToGrid/>
                <w:sz w:val="32"/>
                <w:lang w:eastAsia="zh-CN"/>
              </w:rPr>
              <w:t xml:space="preserve"> </w:t>
            </w:r>
          </w:p>
        </w:tc>
      </w:tr>
    </w:tbl>
    <w:p>
      <w:pPr>
        <w:kinsoku/>
        <w:autoSpaceDE/>
        <w:autoSpaceDN w:val="0"/>
        <w:spacing w:before="120" w:beforeLines="0" w:after="120" w:afterLines="0" w:line="240" w:lineRule="auto"/>
        <w:jc w:val="both"/>
        <w:rPr>
          <w:rFonts w:hint="default"/>
          <w:snapToGrid/>
          <w:sz w:val="21"/>
          <w:lang w:eastAsia="zh-CN"/>
        </w:rPr>
      </w:pPr>
      <w:r>
        <w:rPr>
          <w:rFonts w:hint="default"/>
          <w:b/>
          <w:snapToGrid/>
          <w:sz w:val="32"/>
          <w:lang w:eastAsia="zh-CN"/>
        </w:rPr>
        <w:t xml:space="preserve"> </w:t>
      </w:r>
    </w:p>
    <w:p>
      <w:pPr>
        <w:kinsoku/>
        <w:autoSpaceDE/>
        <w:autoSpaceDN w:val="0"/>
        <w:spacing w:before="120" w:beforeLines="0" w:after="120" w:afterLines="0" w:line="240" w:lineRule="auto"/>
        <w:jc w:val="both"/>
        <w:rPr>
          <w:rFonts w:hint="default"/>
          <w:snapToGrid/>
          <w:sz w:val="21"/>
          <w:lang w:eastAsia="zh-CN"/>
        </w:rPr>
      </w:pPr>
      <w:r>
        <w:rPr>
          <w:rFonts w:hint="default"/>
          <w:b/>
          <w:snapToGrid/>
          <w:sz w:val="32"/>
          <w:lang w:eastAsia="zh-CN"/>
        </w:rPr>
        <w:t xml:space="preserve"> </w:t>
      </w:r>
    </w:p>
    <w:p>
      <w:pPr>
        <w:kinsoku/>
        <w:autoSpaceDE/>
        <w:autoSpaceDN w:val="0"/>
        <w:spacing w:line="360" w:lineRule="auto"/>
        <w:jc w:val="both"/>
        <w:rPr>
          <w:rFonts w:hint="default"/>
          <w:snapToGrid/>
          <w:sz w:val="21"/>
          <w:lang w:eastAsia="zh-CN"/>
        </w:rPr>
      </w:pPr>
      <w:r>
        <w:rPr>
          <w:rFonts w:hint="default"/>
          <w:snapToGrid/>
          <w:sz w:val="32"/>
          <w:lang w:eastAsia="zh-CN"/>
        </w:rPr>
        <w:t xml:space="preserve"> </w:t>
      </w:r>
    </w:p>
    <w:p>
      <w:pPr>
        <w:kinsoku/>
        <w:autoSpaceDE/>
        <w:autoSpaceDN w:val="0"/>
        <w:spacing w:line="360" w:lineRule="auto"/>
        <w:jc w:val="both"/>
        <w:rPr>
          <w:rFonts w:hint="default"/>
          <w:snapToGrid/>
          <w:sz w:val="21"/>
          <w:lang w:eastAsia="zh-CN"/>
        </w:rPr>
      </w:pPr>
      <w:r>
        <w:rPr>
          <w:rFonts w:hint="default"/>
          <w:snapToGrid/>
          <w:sz w:val="32"/>
          <w:lang w:eastAsia="zh-CN"/>
        </w:rPr>
        <w:t xml:space="preserve"> </w:t>
      </w:r>
    </w:p>
    <w:p>
      <w:pPr>
        <w:kinsoku/>
        <w:autoSpaceDE/>
        <w:autoSpaceDN w:val="0"/>
        <w:spacing w:line="360" w:lineRule="auto"/>
        <w:jc w:val="center"/>
        <w:rPr>
          <w:rFonts w:hint="default" w:ascii="仿宋_GB2312"/>
          <w:b/>
          <w:snapToGrid/>
          <w:sz w:val="32"/>
        </w:rPr>
      </w:pPr>
      <w:r>
        <w:rPr>
          <w:rFonts w:hint="default" w:ascii="仿宋_GB2312"/>
          <w:b/>
          <w:snapToGrid/>
          <w:sz w:val="32"/>
        </w:rPr>
        <w:t>甘肃省教育厅 制</w:t>
      </w:r>
    </w:p>
    <w:p>
      <w:pPr>
        <w:kinsoku/>
        <w:autoSpaceDE/>
        <w:autoSpaceDN w:val="0"/>
        <w:spacing w:line="360" w:lineRule="auto"/>
        <w:jc w:val="center"/>
        <w:rPr>
          <w:rFonts w:hint="default" w:ascii="仿宋_GB2312"/>
          <w:b/>
          <w:snapToGrid/>
          <w:sz w:val="32"/>
          <w:lang w:eastAsia="zh-CN"/>
        </w:rPr>
      </w:pPr>
    </w:p>
    <w:p>
      <w:pPr>
        <w:kinsoku/>
        <w:autoSpaceDE/>
        <w:autoSpaceDN w:val="0"/>
        <w:spacing w:line="360" w:lineRule="auto"/>
        <w:jc w:val="center"/>
        <w:rPr>
          <w:rFonts w:hint="default" w:ascii="仿宋_GB2312"/>
          <w:b/>
          <w:snapToGrid/>
          <w:sz w:val="32"/>
          <w:lang w:eastAsia="zh-CN"/>
        </w:rPr>
      </w:pPr>
    </w:p>
    <w:p/>
    <w:p>
      <w:pPr>
        <w:kinsoku/>
        <w:autoSpaceDE/>
        <w:autoSpaceDN w:val="0"/>
        <w:spacing w:line="240" w:lineRule="auto"/>
        <w:jc w:val="both"/>
        <w:rPr>
          <w:rFonts w:hint="default" w:ascii="方正小标宋简体"/>
          <w:snapToGrid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kinsoku/>
        <w:autoSpaceDE/>
        <w:autoSpaceDN w:val="0"/>
        <w:spacing w:line="360" w:lineRule="auto"/>
        <w:jc w:val="both"/>
        <w:rPr>
          <w:rFonts w:hint="default" w:ascii="宋体" w:hAnsi="宋体" w:eastAsia="宋体"/>
          <w:b/>
          <w:snapToGrid/>
          <w:sz w:val="32"/>
          <w:szCs w:val="32"/>
          <w:lang w:eastAsia="zh-CN"/>
        </w:rPr>
      </w:pPr>
      <w:r>
        <w:rPr>
          <w:rFonts w:hint="default" w:ascii="宋体" w:hAnsi="宋体" w:eastAsia="宋体"/>
          <w:b/>
          <w:snapToGrid/>
          <w:sz w:val="32"/>
          <w:szCs w:val="32"/>
          <w:lang w:eastAsia="zh-CN"/>
        </w:rPr>
        <w:t>项目名称</w:t>
      </w:r>
    </w:p>
    <w:p>
      <w:pPr>
        <w:numPr>
          <w:ilvl w:val="0"/>
          <w:numId w:val="1"/>
        </w:numPr>
        <w:kinsoku/>
        <w:autoSpaceDE/>
        <w:autoSpaceDN w:val="0"/>
        <w:spacing w:line="360" w:lineRule="auto"/>
        <w:ind w:left="0" w:leftChars="0" w:firstLine="0" w:firstLineChars="0"/>
        <w:jc w:val="both"/>
        <w:rPr>
          <w:rFonts w:hint="default" w:ascii="宋体" w:hAnsi="宋体" w:eastAsia="宋体"/>
          <w:b/>
          <w:snapToGrid/>
          <w:sz w:val="32"/>
          <w:szCs w:val="32"/>
          <w:lang w:eastAsia="zh-CN"/>
        </w:rPr>
      </w:pPr>
      <w:r>
        <w:rPr>
          <w:rFonts w:hint="default" w:ascii="宋体" w:hAnsi="宋体" w:eastAsia="宋体"/>
          <w:b/>
          <w:snapToGrid/>
          <w:sz w:val="32"/>
          <w:szCs w:val="32"/>
          <w:lang w:eastAsia="zh-CN"/>
        </w:rPr>
        <w:t>项目类别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（</w:t>
      </w:r>
      <w:r>
        <w:rPr>
          <w:rFonts w:hint="eastAsia"/>
          <w:snapToGrid/>
          <w:sz w:val="21"/>
          <w:szCs w:val="21"/>
          <w:lang w:val="en-US" w:eastAsia="zh-CN"/>
        </w:rPr>
        <w:t>1.</w:t>
      </w:r>
      <w:r>
        <w:rPr>
          <w:rFonts w:hint="eastAsia"/>
          <w:snapToGrid/>
          <w:sz w:val="21"/>
          <w:szCs w:val="21"/>
          <w:lang w:eastAsia="zh-CN"/>
        </w:rPr>
        <w:t>省级就业平台建设和省级就业活动；</w:t>
      </w:r>
      <w:r>
        <w:rPr>
          <w:rFonts w:hint="eastAsia"/>
          <w:snapToGrid/>
          <w:sz w:val="21"/>
          <w:szCs w:val="21"/>
          <w:lang w:val="en-US" w:eastAsia="zh-CN"/>
        </w:rPr>
        <w:t>2.</w:t>
      </w:r>
      <w:r>
        <w:rPr>
          <w:rFonts w:hint="eastAsia"/>
          <w:snapToGrid/>
          <w:sz w:val="21"/>
          <w:szCs w:val="21"/>
          <w:lang w:eastAsia="zh-CN"/>
        </w:rPr>
        <w:t>院校就业平台建设和就业活动；</w:t>
      </w:r>
      <w:r>
        <w:rPr>
          <w:rFonts w:hint="eastAsia"/>
          <w:snapToGrid/>
          <w:sz w:val="21"/>
          <w:szCs w:val="21"/>
          <w:lang w:val="en-US" w:eastAsia="zh-CN"/>
        </w:rPr>
        <w:t>3.</w:t>
      </w:r>
      <w:r>
        <w:rPr>
          <w:rFonts w:hint="eastAsia"/>
          <w:snapToGrid/>
          <w:sz w:val="21"/>
          <w:szCs w:val="21"/>
          <w:lang w:eastAsia="zh-CN"/>
        </w:rPr>
        <w:t>就业课程建设和能力培养；</w:t>
      </w:r>
      <w:r>
        <w:rPr>
          <w:rFonts w:hint="eastAsia"/>
          <w:snapToGrid/>
          <w:sz w:val="21"/>
          <w:szCs w:val="21"/>
          <w:lang w:val="en-US" w:eastAsia="zh-CN"/>
        </w:rPr>
        <w:t>4.</w:t>
      </w:r>
      <w:r>
        <w:rPr>
          <w:rFonts w:hint="eastAsia"/>
          <w:snapToGrid/>
          <w:sz w:val="21"/>
          <w:szCs w:val="21"/>
          <w:lang w:eastAsia="zh-CN"/>
        </w:rPr>
        <w:t>自筹项目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kinsoku/>
        <w:autoSpaceDE/>
        <w:autoSpaceDN w:val="0"/>
        <w:spacing w:line="360" w:lineRule="auto"/>
        <w:ind w:left="0" w:leftChars="0" w:firstLine="0" w:firstLineChars="0"/>
        <w:jc w:val="both"/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</w:pPr>
      <w:r>
        <w:rPr>
          <w:rFonts w:hint="default" w:ascii="宋体" w:hAnsi="宋体" w:eastAsia="宋体"/>
          <w:b/>
          <w:snapToGrid/>
          <w:sz w:val="32"/>
          <w:szCs w:val="32"/>
          <w:lang w:eastAsia="zh-CN"/>
        </w:rPr>
        <w:t>项目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校级管理部门</w:t>
      </w:r>
    </w:p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eastAsia" w:ascii="宋体" w:hAnsi="宋体"/>
          <w:b/>
          <w:snapToGrid/>
          <w:sz w:val="32"/>
          <w:szCs w:val="32"/>
          <w:lang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四、项目负责人</w:t>
      </w:r>
    </w:p>
    <w:tbl>
      <w:tblPr>
        <w:tblStyle w:val="3"/>
        <w:tblW w:w="81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843"/>
        <w:gridCol w:w="2350"/>
        <w:gridCol w:w="2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性别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职务/职称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/>
          <w:snapToGrid/>
          <w:sz w:val="32"/>
          <w:szCs w:val="32"/>
          <w:lang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五、项目组成员（不含项目负责人）</w:t>
      </w:r>
    </w:p>
    <w:tbl>
      <w:tblPr>
        <w:tblStyle w:val="3"/>
        <w:tblW w:w="81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05"/>
        <w:gridCol w:w="1800"/>
        <w:gridCol w:w="1920"/>
        <w:gridCol w:w="2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snapToGrid/>
                <w:sz w:val="21"/>
                <w:lang w:eastAsia="zh-CN"/>
              </w:rPr>
              <w:t>部门名称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职务/职称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napToGrid/>
                <w:sz w:val="21"/>
                <w:lang w:val="en-US" w:eastAsia="zh-CN"/>
              </w:rPr>
              <w:t>出生年月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tLeast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tLeast"/>
              <w:jc w:val="both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tLeast"/>
              <w:jc w:val="both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tLeast"/>
              <w:jc w:val="both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tLeast"/>
              <w:jc w:val="both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tLeast"/>
              <w:jc w:val="both"/>
              <w:rPr>
                <w:rFonts w:hint="default"/>
                <w:snapToGrid/>
                <w:sz w:val="24"/>
                <w:lang w:eastAsia="zh-CN"/>
              </w:rPr>
            </w:pP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4"/>
                <w:lang w:eastAsia="zh-CN"/>
              </w:rPr>
            </w:pPr>
          </w:p>
        </w:tc>
      </w:tr>
    </w:tbl>
    <w:p>
      <w:pPr>
        <w:kinsoku/>
        <w:autoSpaceDE/>
        <w:autoSpaceDN w:val="0"/>
        <w:spacing w:line="360" w:lineRule="auto"/>
        <w:jc w:val="both"/>
        <w:rPr>
          <w:rFonts w:hint="default" w:ascii="宋体" w:hAnsi="宋体" w:eastAsia="宋体"/>
          <w:b/>
          <w:snapToGrid/>
          <w:sz w:val="24"/>
          <w:lang w:eastAsia="zh-CN"/>
        </w:rPr>
      </w:pPr>
    </w:p>
    <w:p/>
    <w:p/>
    <w:p/>
    <w:p/>
    <w:p/>
    <w:p/>
    <w:p/>
    <w:p/>
    <w:p/>
    <w:tbl>
      <w:tblPr>
        <w:tblStyle w:val="3"/>
        <w:tblW w:w="8265" w:type="dxa"/>
        <w:tblInd w:w="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after="6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申报人所在院系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意见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60" w:beforeLines="0" w:after="6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/>
                <w:sz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sz w:val="21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60" w:beforeLines="0" w:after="60" w:afterLines="0" w:line="400" w:lineRule="exact"/>
              <w:ind w:firstLine="499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  <w:t>经审核，申报书内容属实，具备申报条件，同意申报。若批准立项，我院（系）将为申报人提供必要的条件，并严格按照省教育厅要求对项目实施管理。</w:t>
            </w:r>
          </w:p>
          <w:p>
            <w:pPr>
              <w:kinsoku/>
              <w:autoSpaceDE/>
              <w:autoSpaceDN w:val="0"/>
              <w:spacing w:before="60" w:beforeLines="0" w:after="120" w:afterLines="0"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                                           （盖章）        </w:t>
            </w:r>
          </w:p>
          <w:p>
            <w:pPr>
              <w:kinsoku/>
              <w:autoSpaceDE/>
              <w:autoSpaceDN w:val="0"/>
              <w:spacing w:before="60" w:beforeLines="0" w:after="120" w:afterLines="0" w:line="240" w:lineRule="auto"/>
              <w:ind w:firstLine="5060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after="60" w:afterLines="0" w:line="240" w:lineRule="auto"/>
              <w:jc w:val="center"/>
              <w:rPr>
                <w:rFonts w:hint="eastAsia" w:ascii="宋体" w:hAnsi="宋体"/>
                <w:snapToGrid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项目管理部门意见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60" w:beforeLines="0" w:after="60" w:afterLines="0" w:line="400" w:lineRule="exact"/>
              <w:ind w:firstLine="499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  <w:t>经审核，申报书内容属实，具备申报条件，同意申报。若批准立项，我部门将为申报人提供必要的条件，并严格按照省教育厅要求对项目实施管理。</w:t>
            </w:r>
          </w:p>
          <w:p>
            <w:pPr>
              <w:kinsoku/>
              <w:autoSpaceDE/>
              <w:autoSpaceDN w:val="0"/>
              <w:spacing w:before="60" w:beforeLines="0" w:after="120" w:afterLines="0"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                                           （盖章）        </w:t>
            </w:r>
          </w:p>
          <w:p>
            <w:pPr>
              <w:kinsoku/>
              <w:autoSpaceDE/>
              <w:autoSpaceDN w:val="0"/>
              <w:spacing w:before="60" w:beforeLines="0" w:after="120" w:afterLines="0" w:line="240" w:lineRule="auto"/>
              <w:ind w:firstLine="5060"/>
              <w:jc w:val="both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after="6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学校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意见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60" w:beforeLines="0" w:after="60" w:afterLines="0" w:line="400" w:lineRule="exact"/>
              <w:ind w:firstLine="499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  <w:t>经审核，申报书内容属实，具备申报条件，并经过学校会议研究和公示，同意申报。若批准立项，我校（院）将为申报人提供必要的条件，并严格按照省教育厅要求对项目实施管理。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60" w:beforeLines="0" w:after="60" w:afterLines="0" w:line="400" w:lineRule="exact"/>
              <w:ind w:firstLine="499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zh-CN" w:eastAsia="zh-CN"/>
              </w:rPr>
              <w:t>（注：若有配套资金，需在此打印上备查；自筹项目需要在此说明资金来源）</w:t>
            </w:r>
            <w:r>
              <w:rPr>
                <w:rFonts w:hint="default" w:ascii="仿宋_GB2312" w:hAnsi="仿宋_GB2312" w:eastAsia="仿宋_GB2312" w:cs="仿宋_GB2312"/>
                <w:snapToGrid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720" w:firstLineChars="300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napToGrid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（盖章）</w:t>
            </w:r>
            <w:r>
              <w:rPr>
                <w:rFonts w:hint="default" w:ascii="Times New Roman"/>
                <w:snapToGrid/>
                <w:sz w:val="24"/>
              </w:rPr>
              <w:t xml:space="preserve">           </w:t>
            </w: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5020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after="60" w:afterLines="0"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专家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评审委员会意见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top"/>
          </w:tcPr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5020"/>
              <w:jc w:val="both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5020"/>
              <w:jc w:val="both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5020"/>
              <w:jc w:val="both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5020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签名：                          </w:t>
            </w: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省教育厅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意见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6" w:type="dxa"/>
              <w:right w:w="56" w:type="dxa"/>
            </w:tcMar>
            <w:vAlign w:val="center"/>
          </w:tcPr>
          <w:p>
            <w:pPr>
              <w:kinsoku/>
              <w:autoSpaceDE/>
              <w:autoSpaceDN w:val="0"/>
              <w:spacing w:before="60" w:beforeLines="0" w:after="120" w:afterLines="0"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                                </w:t>
            </w:r>
          </w:p>
          <w:p>
            <w:pPr>
              <w:kinsoku/>
              <w:autoSpaceDE/>
              <w:autoSpaceDN w:val="0"/>
              <w:spacing w:before="60" w:beforeLines="0" w:after="120" w:afterLines="0" w:line="240" w:lineRule="auto"/>
              <w:ind w:firstLine="5060"/>
              <w:jc w:val="both"/>
              <w:rPr>
                <w:rFonts w:hint="default"/>
                <w:snapToGrid/>
                <w:sz w:val="24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  <w:p>
            <w:pPr>
              <w:kinsoku/>
              <w:autoSpaceDE/>
              <w:autoSpaceDN w:val="0"/>
              <w:spacing w:before="60" w:beforeLines="0" w:after="120" w:afterLines="0" w:line="240" w:lineRule="auto"/>
              <w:ind w:firstLine="5060"/>
              <w:jc w:val="both"/>
              <w:rPr>
                <w:rFonts w:hint="default"/>
                <w:snapToGrid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720" w:firstLineChars="300"/>
              <w:jc w:val="both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firstLine="720" w:firstLineChars="300"/>
              <w:jc w:val="both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before="60" w:beforeLines="0" w:after="60" w:afterLines="0" w:line="240" w:lineRule="auto"/>
              <w:ind w:left="0" w:leftChars="0" w:firstLine="5678" w:firstLineChars="2366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（盖章）</w:t>
            </w:r>
            <w:r>
              <w:rPr>
                <w:rFonts w:hint="default" w:ascii="Times New Roman"/>
                <w:snapToGrid/>
                <w:sz w:val="24"/>
              </w:rPr>
              <w:t xml:space="preserve">           </w:t>
            </w:r>
          </w:p>
          <w:p>
            <w:pPr>
              <w:kinsoku/>
              <w:autoSpaceDE/>
              <w:autoSpaceDN w:val="0"/>
              <w:spacing w:before="60" w:beforeLines="0" w:after="360" w:afterLines="0" w:line="240" w:lineRule="auto"/>
              <w:ind w:right="8" w:rightChars="0"/>
              <w:jc w:val="both"/>
              <w:rPr>
                <w:rFonts w:hint="default" w:ascii="宋体" w:hAnsi="宋体" w:eastAsia="宋体"/>
                <w:snapToGrid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snapToGrid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 xml:space="preserve"> 年   月   日</w:t>
            </w:r>
          </w:p>
        </w:tc>
      </w:tr>
    </w:tbl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 w:val="0"/>
          <w:bCs/>
          <w:snapToGrid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六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实施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周期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en-US" w:eastAsia="zh-CN"/>
        </w:rPr>
        <w:t>2024年1月- 2024年12月（共12个月）</w:t>
      </w:r>
    </w:p>
    <w:tbl>
      <w:tblPr>
        <w:tblStyle w:val="3"/>
        <w:tblW w:w="81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091"/>
        <w:gridCol w:w="3207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实施步骤</w:t>
            </w:r>
          </w:p>
        </w:tc>
        <w:tc>
          <w:tcPr>
            <w:tcW w:w="2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时间起止（年、月）</w:t>
            </w:r>
          </w:p>
        </w:tc>
        <w:tc>
          <w:tcPr>
            <w:tcW w:w="32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建设内容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sz w:val="24"/>
                <w:lang w:eastAsia="zh-CN"/>
              </w:rPr>
              <w:t>实施</w:t>
            </w: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>周期</w:t>
            </w:r>
          </w:p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default"/>
                <w:b/>
                <w:bCs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snapToGrid/>
                <w:sz w:val="24"/>
                <w:lang w:eastAsia="zh-CN"/>
              </w:rPr>
              <w:t xml:space="preserve">  （月）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第一阶段</w:t>
            </w:r>
          </w:p>
        </w:tc>
        <w:tc>
          <w:tcPr>
            <w:tcW w:w="2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第二阶段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第三阶段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……</w:t>
            </w:r>
          </w:p>
        </w:tc>
        <w:tc>
          <w:tcPr>
            <w:tcW w:w="209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32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/>
          <w:snapToGrid/>
          <w:sz w:val="32"/>
          <w:szCs w:val="32"/>
          <w:lang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七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、项目经费使用计划</w:t>
      </w:r>
    </w:p>
    <w:tbl>
      <w:tblPr>
        <w:tblStyle w:val="3"/>
        <w:tblW w:w="815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065"/>
        <w:gridCol w:w="2848"/>
        <w:gridCol w:w="1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总经费（万元）</w:t>
            </w:r>
          </w:p>
        </w:tc>
        <w:tc>
          <w:tcPr>
            <w:tcW w:w="6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eastAsia" w:ascii="宋体" w:hAnsi="宋体"/>
                <w:snapToGrid/>
                <w:sz w:val="24"/>
                <w:lang w:eastAsia="zh-CN"/>
              </w:rPr>
              <w:t>申请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资金（万元）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val="en-US"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学校配套资金（万元）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项目阶段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支出名称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支出内容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支出金额（</w:t>
            </w:r>
            <w:r>
              <w:rPr>
                <w:rFonts w:hint="eastAsia" w:ascii="宋体" w:hAnsi="宋体"/>
                <w:snapToGrid/>
                <w:sz w:val="24"/>
                <w:lang w:eastAsia="zh-CN"/>
              </w:rPr>
              <w:t>万</w:t>
            </w: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sz w:val="24"/>
                <w:lang w:eastAsia="zh-CN"/>
              </w:rPr>
              <w:t>……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/>
                <w:snapToGrid/>
                <w:sz w:val="21"/>
                <w:lang w:eastAsia="zh-CN"/>
              </w:rPr>
            </w:pPr>
            <w:r>
              <w:rPr>
                <w:rFonts w:hint="default"/>
                <w:snapToGrid/>
                <w:sz w:val="24"/>
                <w:lang w:eastAsia="zh-CN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default" w:ascii="宋体" w:hAnsi="宋体"/>
          <w:b/>
          <w:snapToGrid/>
          <w:sz w:val="32"/>
          <w:szCs w:val="32"/>
          <w:lang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八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、项目可行性分析</w:t>
      </w:r>
    </w:p>
    <w:p>
      <w:pPr>
        <w:kinsoku/>
        <w:autoSpaceDE/>
        <w:autoSpaceDN w:val="0"/>
        <w:spacing w:line="360" w:lineRule="auto"/>
        <w:jc w:val="both"/>
        <w:rPr>
          <w:rFonts w:hint="default" w:ascii="仿宋_GB2312" w:eastAsia="仿宋_GB2312" w:cs="仿宋_GB2312"/>
          <w:bCs/>
          <w:kern w:val="0"/>
          <w:sz w:val="28"/>
          <w:szCs w:val="28"/>
          <w:lang w:val="zh-CN" w:eastAsia="zh-CN"/>
        </w:rPr>
      </w:pPr>
      <w:r>
        <w:rPr>
          <w:rFonts w:hint="default" w:ascii="宋体" w:hAnsi="宋体" w:eastAsia="宋体"/>
          <w:b/>
          <w:bCs/>
          <w:snapToGrid/>
          <w:sz w:val="24"/>
          <w:lang w:eastAsia="zh-CN"/>
        </w:rPr>
        <w:t>（一）项目</w:t>
      </w:r>
      <w:r>
        <w:rPr>
          <w:rFonts w:hint="eastAsia" w:ascii="宋体" w:hAnsi="宋体"/>
          <w:b/>
          <w:bCs/>
          <w:snapToGrid/>
          <w:sz w:val="24"/>
          <w:lang w:eastAsia="zh-CN"/>
        </w:rPr>
        <w:t>必要性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（需包含发展现状、预期目标等）</w:t>
      </w:r>
    </w:p>
    <w:p>
      <w:pPr>
        <w:kinsoku/>
        <w:autoSpaceDE/>
        <w:autoSpaceDN w:val="0"/>
        <w:spacing w:line="360" w:lineRule="auto"/>
        <w:jc w:val="both"/>
        <w:rPr>
          <w:rFonts w:hint="eastAsia" w:ascii="宋体" w:hAnsi="宋体"/>
          <w:b/>
          <w:bCs/>
          <w:snapToGrid/>
          <w:sz w:val="24"/>
          <w:lang w:eastAsia="zh-CN"/>
        </w:rPr>
      </w:pPr>
      <w:r>
        <w:rPr>
          <w:rFonts w:hint="default" w:ascii="宋体" w:hAnsi="宋体" w:eastAsia="宋体"/>
          <w:b/>
          <w:bCs/>
          <w:snapToGrid/>
          <w:sz w:val="24"/>
          <w:lang w:eastAsia="zh-CN"/>
        </w:rPr>
        <w:t>（二）</w:t>
      </w:r>
      <w:r>
        <w:rPr>
          <w:rFonts w:hint="eastAsia" w:ascii="宋体" w:hAnsi="宋体"/>
          <w:b/>
          <w:bCs/>
          <w:snapToGrid/>
          <w:sz w:val="24"/>
          <w:lang w:eastAsia="zh-CN"/>
        </w:rPr>
        <w:t>项目可行性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（需包含组织机构、硬件设施以及项目组成员承担就业创业项目的能力等）</w:t>
      </w:r>
    </w:p>
    <w:p>
      <w:pPr>
        <w:kinsoku/>
        <w:autoSpaceDE/>
        <w:autoSpaceDN w:val="0"/>
        <w:spacing w:line="360" w:lineRule="auto"/>
        <w:jc w:val="both"/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</w:pPr>
      <w:r>
        <w:rPr>
          <w:rFonts w:hint="eastAsia" w:ascii="宋体" w:hAnsi="宋体"/>
          <w:b/>
          <w:bCs/>
          <w:snapToGrid/>
          <w:sz w:val="24"/>
          <w:lang w:eastAsia="zh-CN"/>
        </w:rPr>
        <w:t>（三）项目实施计划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（需包含具体详细的实施步骤以及经费开支情况等）</w:t>
      </w:r>
    </w:p>
    <w:p>
      <w:pPr>
        <w:numPr>
          <w:ilvl w:val="0"/>
          <w:numId w:val="0"/>
        </w:numPr>
        <w:kinsoku/>
        <w:autoSpaceDE/>
        <w:autoSpaceDN w:val="0"/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 w:ascii="宋体" w:hAnsi="宋体"/>
          <w:b/>
          <w:snapToGrid/>
          <w:sz w:val="32"/>
          <w:szCs w:val="32"/>
          <w:lang w:eastAsia="zh-CN"/>
        </w:rPr>
        <w:t>九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、项目</w:t>
      </w:r>
      <w:r>
        <w:rPr>
          <w:rFonts w:hint="eastAsia" w:ascii="宋体" w:hAnsi="宋体"/>
          <w:b/>
          <w:snapToGrid/>
          <w:sz w:val="32"/>
          <w:szCs w:val="32"/>
          <w:lang w:eastAsia="zh-CN"/>
        </w:rPr>
        <w:t>阶段性成果和</w:t>
      </w:r>
      <w:r>
        <w:rPr>
          <w:rFonts w:hint="default" w:ascii="宋体" w:hAnsi="宋体"/>
          <w:b/>
          <w:snapToGrid/>
          <w:sz w:val="32"/>
          <w:szCs w:val="32"/>
          <w:lang w:eastAsia="zh-CN"/>
        </w:rPr>
        <w:t>审核验收目标</w:t>
      </w:r>
      <w:r>
        <w:rPr>
          <w:rFonts w:hint="eastAsia" w:ascii="仿宋_GB2312" w:eastAsia="仿宋_GB2312" w:cs="仿宋_GB2312"/>
          <w:bCs/>
          <w:kern w:val="0"/>
          <w:sz w:val="28"/>
          <w:szCs w:val="28"/>
          <w:lang w:val="zh-CN" w:eastAsia="zh-CN"/>
        </w:rPr>
        <w:t>（审核验收目标为项目完成后最终成果，需分条目填写具体可量化指标）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3F2B9F"/>
    <w:multiLevelType w:val="singleLevel"/>
    <w:tmpl w:val="C73F2B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407DD"/>
    <w:rsid w:val="09D31D7F"/>
    <w:rsid w:val="11C407DD"/>
    <w:rsid w:val="1C4B19A6"/>
    <w:rsid w:val="1F167163"/>
    <w:rsid w:val="20054663"/>
    <w:rsid w:val="20BE5AE7"/>
    <w:rsid w:val="26FC55D5"/>
    <w:rsid w:val="27C8241A"/>
    <w:rsid w:val="2A365D66"/>
    <w:rsid w:val="2E3707CA"/>
    <w:rsid w:val="40664171"/>
    <w:rsid w:val="54F37D85"/>
    <w:rsid w:val="551C75E6"/>
    <w:rsid w:val="5D1C016A"/>
    <w:rsid w:val="63564C2C"/>
    <w:rsid w:val="66C13D4F"/>
    <w:rsid w:val="6D073B9C"/>
    <w:rsid w:val="74C4545B"/>
    <w:rsid w:val="74EF7E74"/>
    <w:rsid w:val="76094748"/>
    <w:rsid w:val="796E18AB"/>
    <w:rsid w:val="7DF0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2020-03-12T10:54:00Z</dcterms:created>
  <dc:creator>生强</dc:creator>
  <cp:lastModifiedBy>null</cp:lastModifiedBy>
  <dcterms:modified xsi:type="dcterms:W3CDTF">2023-10-16T11:32:40Z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B48DBDC7BA3F4C388C55D1EEACC16DFF</vt:lpwstr>
  </property>
</Properties>
</file>